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032" w:rsidRDefault="00157032" w:rsidP="00157032">
      <w:pPr>
        <w:pStyle w:val="ConsPlusTitle"/>
        <w:jc w:val="center"/>
        <w:outlineLvl w:val="2"/>
      </w:pPr>
      <w:bookmarkStart w:id="0" w:name="_GoBack"/>
      <w:bookmarkEnd w:id="0"/>
      <w:r>
        <w:t>Исчерпывающий перечень документов, необходимых</w:t>
      </w:r>
    </w:p>
    <w:p w:rsidR="00157032" w:rsidRDefault="00157032" w:rsidP="00157032">
      <w:pPr>
        <w:pStyle w:val="ConsPlusTitle"/>
        <w:jc w:val="center"/>
      </w:pPr>
      <w:r>
        <w:t>в соответствии с нормативными правовыми актами</w:t>
      </w:r>
    </w:p>
    <w:p w:rsidR="00157032" w:rsidRDefault="00157032" w:rsidP="00157032">
      <w:pPr>
        <w:pStyle w:val="ConsPlusTitle"/>
        <w:jc w:val="center"/>
      </w:pPr>
      <w:r>
        <w:t>для предоставления государственной услуги и услуг, которые</w:t>
      </w:r>
    </w:p>
    <w:p w:rsidR="00157032" w:rsidRDefault="00157032" w:rsidP="00157032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157032" w:rsidRDefault="00157032" w:rsidP="00157032">
      <w:pPr>
        <w:pStyle w:val="ConsPlusTitle"/>
        <w:jc w:val="center"/>
      </w:pPr>
      <w:r>
        <w:t>государственной услуги, подлежащих представлению заявителем,</w:t>
      </w:r>
    </w:p>
    <w:p w:rsidR="00157032" w:rsidRDefault="00157032" w:rsidP="00157032">
      <w:pPr>
        <w:pStyle w:val="ConsPlusTitle"/>
        <w:jc w:val="center"/>
      </w:pPr>
      <w:r>
        <w:t>способы их получения заявителем, в том числе в электронной</w:t>
      </w:r>
    </w:p>
    <w:p w:rsidR="00157032" w:rsidRDefault="00157032" w:rsidP="00157032">
      <w:pPr>
        <w:pStyle w:val="ConsPlusTitle"/>
        <w:jc w:val="center"/>
      </w:pPr>
      <w:r>
        <w:t>форме, порядок их представления</w:t>
      </w:r>
    </w:p>
    <w:p w:rsidR="00157032" w:rsidRDefault="00157032" w:rsidP="00157032">
      <w:pPr>
        <w:pStyle w:val="ConsPlusNormal"/>
        <w:jc w:val="both"/>
      </w:pPr>
    </w:p>
    <w:p w:rsidR="00157032" w:rsidRDefault="00157032" w:rsidP="00157032">
      <w:pPr>
        <w:pStyle w:val="ConsPlusNormal"/>
        <w:ind w:firstLine="540"/>
        <w:jc w:val="both"/>
      </w:pPr>
      <w:bookmarkStart w:id="1" w:name="P199"/>
      <w:bookmarkEnd w:id="1"/>
      <w:r>
        <w:t>2.8. Для получения государственной услуги заявитель представляет в отдел (управление) образования Администрации при личном обращении, с помощью почтовой связи либо с использованием РПГУ:</w:t>
      </w:r>
    </w:p>
    <w:p w:rsidR="00157032" w:rsidRDefault="00157032" w:rsidP="00157032">
      <w:pPr>
        <w:pStyle w:val="ConsPlusNormal"/>
        <w:spacing w:before="200"/>
        <w:ind w:firstLine="540"/>
        <w:jc w:val="both"/>
      </w:pPr>
      <w:r>
        <w:t xml:space="preserve">1) </w:t>
      </w:r>
      <w:hyperlink r:id="rId5" w:tooltip="Постановление Кабинета Министров РБ от 11.03.2002 N 68 (ред. от 27.02.2023) &quot;О мерах по реализации Закона Республики Башкортостан &quot;О государственной поддержке многодетных семей в Республике Башкортостан&quot; (вместе с &quot;Положением о порядке предоставления денежной ">
        <w:r>
          <w:rPr>
            <w:color w:val="0000FF"/>
          </w:rPr>
          <w:t>заявление</w:t>
        </w:r>
      </w:hyperlink>
      <w:r>
        <w:t xml:space="preserve"> о предоставлении набора школьно-письменных принадлежностей первоклассникам из многодетных семей для посещения школьных занятий по форме согласно приложению N 2 к Положению;</w:t>
      </w:r>
    </w:p>
    <w:p w:rsidR="00157032" w:rsidRDefault="00157032" w:rsidP="00157032">
      <w:pPr>
        <w:pStyle w:val="ConsPlusNormal"/>
        <w:spacing w:before="200"/>
        <w:ind w:firstLine="540"/>
        <w:jc w:val="both"/>
      </w:pPr>
      <w:bookmarkStart w:id="2" w:name="P201"/>
      <w:bookmarkEnd w:id="2"/>
      <w:r>
        <w:t xml:space="preserve">2) заявления о </w:t>
      </w:r>
      <w:hyperlink r:id="rId6" w:tooltip="Постановление Кабинета Министров РБ от 11.03.2002 N 68 (ред. от 27.02.2023) &quot;О мерах по реализации Закона Республики Башкортостан &quot;О государственной поддержке многодетных семей в Республике Башкортостан&quot; (вместе с &quot;Положением о порядке предоставления денежной ">
        <w:r>
          <w:rPr>
            <w:color w:val="0000FF"/>
          </w:rPr>
          <w:t>согласии</w:t>
        </w:r>
      </w:hyperlink>
      <w:r>
        <w:t xml:space="preserve"> на обработку персональных данных лиц, указанных в заявлении и представляемых документах (за исключением лиц, признанных безвестно отсутствующими, и разыскиваемых лиц, места нахождения которых не установлены уполномоченным федеральным органом исполнительной власти), по форме согласно приложению N 3 к Положению;</w:t>
      </w:r>
    </w:p>
    <w:p w:rsidR="00157032" w:rsidRDefault="00157032" w:rsidP="00157032">
      <w:pPr>
        <w:pStyle w:val="ConsPlusNormal"/>
        <w:spacing w:before="200"/>
        <w:ind w:firstLine="540"/>
        <w:jc w:val="both"/>
      </w:pPr>
      <w:bookmarkStart w:id="3" w:name="P202"/>
      <w:bookmarkEnd w:id="3"/>
      <w:r>
        <w:t>3) копию документа, удостоверяющего личность заявителя в соответствии с законодательством Российской Федерации;</w:t>
      </w:r>
    </w:p>
    <w:p w:rsidR="00157032" w:rsidRDefault="00157032" w:rsidP="00157032">
      <w:pPr>
        <w:pStyle w:val="ConsPlusNormal"/>
        <w:spacing w:before="200"/>
        <w:ind w:firstLine="540"/>
        <w:jc w:val="both"/>
      </w:pPr>
      <w:r>
        <w:t>4) копии документов, удостоверяющих личность и полномочия представителя, - в случае подачи заявления через представителя;</w:t>
      </w:r>
    </w:p>
    <w:p w:rsidR="00157032" w:rsidRDefault="00157032" w:rsidP="00157032">
      <w:pPr>
        <w:pStyle w:val="ConsPlusNormal"/>
        <w:spacing w:before="200"/>
        <w:ind w:firstLine="540"/>
        <w:jc w:val="both"/>
      </w:pPr>
      <w:r>
        <w:t>5) копии документов, удостоверяющих личности другого родителя (опекуна (попечителя), усыновителя) (при наличии) и членов многодетной семьи из числа детей в возрасте от 14 до 18 лет;</w:t>
      </w:r>
    </w:p>
    <w:p w:rsidR="00157032" w:rsidRDefault="00157032" w:rsidP="00157032">
      <w:pPr>
        <w:pStyle w:val="ConsPlusNormal"/>
        <w:spacing w:before="200"/>
        <w:ind w:firstLine="540"/>
        <w:jc w:val="both"/>
      </w:pPr>
      <w:r>
        <w:t>6) сведения (свидетельства) о государственной регистрации рождения несовершеннолетних детей, являющихся членами многодетной семьи (в том числе в возрасте от 14 до 18 лет), выданные компетентными органами иностранного государства, и их нотариально удостоверенный перевод на русский язык;</w:t>
      </w:r>
    </w:p>
    <w:p w:rsidR="00157032" w:rsidRDefault="00157032" w:rsidP="00157032">
      <w:pPr>
        <w:pStyle w:val="ConsPlusNormal"/>
        <w:spacing w:before="200"/>
        <w:ind w:firstLine="540"/>
        <w:jc w:val="both"/>
      </w:pPr>
      <w:bookmarkStart w:id="4" w:name="P206"/>
      <w:bookmarkEnd w:id="4"/>
      <w:r>
        <w:t>7) копии свидетельства об усыновлении, выданного органами записи актов гражданского состояния или консульскими учреждениями Российской Федерации.</w:t>
      </w:r>
    </w:p>
    <w:p w:rsidR="00157032" w:rsidRDefault="00157032" w:rsidP="00157032">
      <w:pPr>
        <w:pStyle w:val="ConsPlusNormal"/>
        <w:jc w:val="both"/>
      </w:pPr>
      <w:r>
        <w:t xml:space="preserve">(п. 2.8 в ред. </w:t>
      </w:r>
      <w:hyperlink r:id="rId7" w:tooltip="Приказ Минобрнауки РБ от 24.04.2023 N 1021 &quot;О внесении изменений в Административный регламент по предоставлению органами местного самоуправления муниципальных районов и городских округов Республики Башкортостан государственной услуги &quot;Предоставление набора шко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РБ от 24.04.2023 N 1021)</w:t>
      </w:r>
    </w:p>
    <w:p w:rsidR="00157032" w:rsidRDefault="00157032" w:rsidP="00157032">
      <w:pPr>
        <w:pStyle w:val="ConsPlusNormal"/>
        <w:spacing w:before="200"/>
        <w:ind w:firstLine="540"/>
        <w:jc w:val="both"/>
      </w:pPr>
      <w:r>
        <w:t xml:space="preserve">2.9. В случае личного обращения заявителя в отдел (управление) образования Администрации документы, указанные в </w:t>
      </w:r>
      <w:hyperlink w:anchor="P202" w:tooltip="3) копию документа, удостоверяющего личность заявителя в соответствии с законодательством Российской Федерации;">
        <w:r>
          <w:rPr>
            <w:color w:val="0000FF"/>
          </w:rPr>
          <w:t>подпунктах 3</w:t>
        </w:r>
      </w:hyperlink>
      <w:r>
        <w:t xml:space="preserve"> - </w:t>
      </w:r>
      <w:hyperlink w:anchor="P206" w:tooltip="7) копии свидетельства об усыновлении, выданного органами записи актов гражданского состояния или консульскими учреждениями Российской Федерации.">
        <w:r>
          <w:rPr>
            <w:color w:val="0000FF"/>
          </w:rPr>
          <w:t>7 пункта 2.8</w:t>
        </w:r>
      </w:hyperlink>
      <w:r>
        <w:t xml:space="preserve">, </w:t>
      </w:r>
      <w:hyperlink w:anchor="P224" w:tooltip="2.11. Для предоставления государственной услуги заявитель вправе представить по собственной инициативе:">
        <w:r>
          <w:rPr>
            <w:color w:val="0000FF"/>
          </w:rPr>
          <w:t>пункте 2.11</w:t>
        </w:r>
      </w:hyperlink>
      <w:r>
        <w:t xml:space="preserve"> настоящего административного регламента, представляются в подлинниках (нотариально заверенных копиях) либо в копиях с предъявлением подлинников.</w:t>
      </w:r>
    </w:p>
    <w:p w:rsidR="00157032" w:rsidRDefault="00157032" w:rsidP="00157032">
      <w:pPr>
        <w:pStyle w:val="ConsPlusNormal"/>
        <w:spacing w:before="200"/>
        <w:ind w:firstLine="540"/>
        <w:jc w:val="both"/>
      </w:pPr>
      <w:r>
        <w:t>Заявление и документы (копии документов), представляемые посредством почтового отправления, должны направляться с объявленной ценностью при пересылке, описью вложения и уведомлением о вручении. Подлинность подписи заявителя на заявлении и копиях документов, направляемых по почте, должна быть нотариально заверена. Направление заявления и документов (копий документов) по почте осуществляется способом, позволяющим подтвердить факт и дату отправления. Обязанность подтверждения факта отправки заявления и документов (копий документов) лежит на заявителе.</w:t>
      </w:r>
    </w:p>
    <w:p w:rsidR="00157032" w:rsidRDefault="00157032" w:rsidP="00157032">
      <w:pPr>
        <w:pStyle w:val="ConsPlusNormal"/>
        <w:spacing w:before="200"/>
        <w:ind w:firstLine="540"/>
        <w:jc w:val="both"/>
      </w:pPr>
      <w:r>
        <w:t xml:space="preserve">При обращении посредством РПГУ заявителем представляются документы, указанные в </w:t>
      </w:r>
      <w:hyperlink w:anchor="P201" w:tooltip="2) заявления о согласии на обработку персональных данных лиц, указанных в заявлении и представляемых документах (за исключением лиц, признанных безвестно отсутствующими, и разыскиваемых лиц, места нахождения которых не установлены уполномоченным федеральным ор">
        <w:r>
          <w:rPr>
            <w:color w:val="0000FF"/>
          </w:rPr>
          <w:t>подпунктах 2</w:t>
        </w:r>
      </w:hyperlink>
      <w:r>
        <w:t xml:space="preserve"> - </w:t>
      </w:r>
      <w:hyperlink w:anchor="P206" w:tooltip="7) копии свидетельства об усыновлении, выданного органами записи актов гражданского состояния или консульскими учреждениями Российской Федерации.">
        <w:r>
          <w:rPr>
            <w:color w:val="0000FF"/>
          </w:rPr>
          <w:t>7 пункта 2.8</w:t>
        </w:r>
      </w:hyperlink>
      <w:r>
        <w:t xml:space="preserve"> настоящего административного регламента, в электронных образах в виде файлов с расширением RAR, ZIP, PDF, JPG, JPEG, PNG, BMP, TIFF, SIG.</w:t>
      </w:r>
    </w:p>
    <w:p w:rsidR="00157032" w:rsidRDefault="00157032" w:rsidP="00157032">
      <w:pPr>
        <w:pStyle w:val="ConsPlusNormal"/>
        <w:spacing w:before="200"/>
        <w:ind w:firstLine="540"/>
        <w:jc w:val="both"/>
      </w:pPr>
      <w:r>
        <w:t>В случае обращения посредством РПГУ сведения из документа, удостоверяющего личность заявителя (представителя), проверяются при подтверждении учетной записи в Единой системе идентификации и аутентификации (далее - ЕСИА).</w:t>
      </w:r>
    </w:p>
    <w:p w:rsidR="00157032" w:rsidRDefault="00157032" w:rsidP="00157032">
      <w:pPr>
        <w:pStyle w:val="ConsPlusNormal"/>
        <w:jc w:val="both"/>
      </w:pPr>
      <w:r>
        <w:t xml:space="preserve">(п. 2.9 в ред. </w:t>
      </w:r>
      <w:hyperlink r:id="rId8" w:tooltip="Приказ Минобрнауки РБ от 24.04.2023 N 1021 &quot;О внесении изменений в Административный регламент по предоставлению органами местного самоуправления муниципальных районов и городских округов Республики Башкортостан государственной услуги &quot;Предоставление набора шко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РБ от 24.04.2023 N 1021)</w:t>
      </w:r>
    </w:p>
    <w:p w:rsidR="00157032" w:rsidRDefault="00157032" w:rsidP="00157032">
      <w:pPr>
        <w:pStyle w:val="ConsPlusNormal"/>
        <w:spacing w:before="200"/>
        <w:ind w:firstLine="540"/>
        <w:jc w:val="both"/>
      </w:pPr>
      <w:r>
        <w:t>2.10. Заявление и приложенные к нему документы не должны содержать подчисток, приписок, зачеркнутых слов и иных неоговоренных исправлений, тексты в них должны быть написаны разборчиво, без сокращений.</w:t>
      </w:r>
    </w:p>
    <w:p w:rsidR="00157032" w:rsidRDefault="00157032" w:rsidP="00157032">
      <w:pPr>
        <w:pStyle w:val="ConsPlusNormal"/>
        <w:jc w:val="both"/>
      </w:pPr>
      <w:r>
        <w:t xml:space="preserve">(п. 2.10 в ред. </w:t>
      </w:r>
      <w:hyperlink r:id="rId9" w:tooltip="Приказ Минобрнауки РБ от 24.04.2023 N 1021 &quot;О внесении изменений в Административный регламент по предоставлению органами местного самоуправления муниципальных районов и городских округов Республики Башкортостан государственной услуги &quot;Предоставление набора шко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РБ от 24.04.2023 N 1021)</w:t>
      </w:r>
    </w:p>
    <w:p w:rsidR="00157032" w:rsidRDefault="00157032" w:rsidP="00157032">
      <w:pPr>
        <w:pStyle w:val="ConsPlusNormal"/>
        <w:jc w:val="both"/>
      </w:pPr>
    </w:p>
    <w:p w:rsidR="00157032" w:rsidRDefault="00157032" w:rsidP="00157032">
      <w:pPr>
        <w:pStyle w:val="ConsPlusTitle"/>
        <w:jc w:val="center"/>
        <w:outlineLvl w:val="2"/>
      </w:pPr>
      <w:r>
        <w:lastRenderedPageBreak/>
        <w:t>Исчерпывающий перечень документов, необходимых</w:t>
      </w:r>
    </w:p>
    <w:p w:rsidR="00157032" w:rsidRDefault="00157032" w:rsidP="00157032">
      <w:pPr>
        <w:pStyle w:val="ConsPlusTitle"/>
        <w:jc w:val="center"/>
      </w:pPr>
      <w:r>
        <w:t>в соответствии с нормативными правовыми актами</w:t>
      </w:r>
    </w:p>
    <w:p w:rsidR="00157032" w:rsidRDefault="00157032" w:rsidP="00157032">
      <w:pPr>
        <w:pStyle w:val="ConsPlusTitle"/>
        <w:jc w:val="center"/>
      </w:pPr>
      <w:r>
        <w:t>для предоставления государственной услуги, которые находятся</w:t>
      </w:r>
    </w:p>
    <w:p w:rsidR="00157032" w:rsidRDefault="00157032" w:rsidP="00157032">
      <w:pPr>
        <w:pStyle w:val="ConsPlusTitle"/>
        <w:jc w:val="center"/>
      </w:pPr>
      <w:r>
        <w:t>в распоряжении государственных органов, органов местного</w:t>
      </w:r>
    </w:p>
    <w:p w:rsidR="00157032" w:rsidRDefault="00157032" w:rsidP="00157032">
      <w:pPr>
        <w:pStyle w:val="ConsPlusTitle"/>
        <w:jc w:val="center"/>
      </w:pPr>
      <w:r>
        <w:t>самоуправления и иных организаций и которые заявитель вправе</w:t>
      </w:r>
    </w:p>
    <w:p w:rsidR="00157032" w:rsidRDefault="00157032" w:rsidP="00157032">
      <w:pPr>
        <w:pStyle w:val="ConsPlusTitle"/>
        <w:jc w:val="center"/>
      </w:pPr>
      <w:r>
        <w:t>представить, а также способы их получения заявителями, в том</w:t>
      </w:r>
    </w:p>
    <w:p w:rsidR="00157032" w:rsidRDefault="00157032" w:rsidP="00157032">
      <w:pPr>
        <w:pStyle w:val="ConsPlusTitle"/>
        <w:jc w:val="center"/>
      </w:pPr>
      <w:r>
        <w:t>числе в электронной форме, порядок их представления</w:t>
      </w:r>
    </w:p>
    <w:p w:rsidR="00157032" w:rsidRDefault="00157032" w:rsidP="00157032">
      <w:pPr>
        <w:pStyle w:val="ConsPlusNormal"/>
        <w:jc w:val="both"/>
      </w:pPr>
    </w:p>
    <w:p w:rsidR="00157032" w:rsidRDefault="00157032" w:rsidP="00157032">
      <w:pPr>
        <w:pStyle w:val="ConsPlusNormal"/>
        <w:ind w:firstLine="540"/>
        <w:jc w:val="both"/>
      </w:pPr>
      <w:bookmarkStart w:id="5" w:name="P224"/>
      <w:bookmarkEnd w:id="5"/>
      <w:r>
        <w:t>2.11. Для предоставления государственной услуги заявитель вправе представить по собственной инициативе:</w:t>
      </w:r>
    </w:p>
    <w:p w:rsidR="00157032" w:rsidRDefault="00157032" w:rsidP="00157032">
      <w:pPr>
        <w:pStyle w:val="ConsPlusNormal"/>
        <w:spacing w:before="200"/>
        <w:ind w:firstLine="540"/>
        <w:jc w:val="both"/>
      </w:pPr>
      <w:r>
        <w:t>а) сведения (свидетельства) о государственной регистрации рождения несовершеннолетних детей, являющихся членами многодетной семьи (в том числе в возрасте от 14 до 18 лет);</w:t>
      </w:r>
    </w:p>
    <w:p w:rsidR="00157032" w:rsidRDefault="00157032" w:rsidP="00157032">
      <w:pPr>
        <w:pStyle w:val="ConsPlusNormal"/>
        <w:spacing w:before="200"/>
        <w:ind w:firstLine="540"/>
        <w:jc w:val="both"/>
      </w:pPr>
      <w:r>
        <w:t>б) справки из филиала ГКУ РЦСПН по месту жительства (месту регистрации) заявителя, подтверждающей отнесение многодетной семьи к категории малоимущих, выданной в порядке, определяемом Правительством Республики Башкортостан;</w:t>
      </w:r>
    </w:p>
    <w:p w:rsidR="00157032" w:rsidRDefault="00157032" w:rsidP="00157032">
      <w:pPr>
        <w:pStyle w:val="ConsPlusNormal"/>
        <w:spacing w:before="200"/>
        <w:ind w:firstLine="540"/>
        <w:jc w:val="both"/>
      </w:pPr>
      <w:r>
        <w:t>в) сведения (информацию) об установлении над ребенком опеки (попечительства) - для опекуна (попечителя) ребенка;</w:t>
      </w:r>
    </w:p>
    <w:p w:rsidR="00157032" w:rsidRDefault="00157032" w:rsidP="00157032">
      <w:pPr>
        <w:pStyle w:val="ConsPlusNormal"/>
        <w:spacing w:before="200"/>
        <w:ind w:firstLine="540"/>
        <w:jc w:val="both"/>
      </w:pPr>
      <w:r>
        <w:t>г) документы (сведения) из органов опеки и попечительства о неполучении опекуном (попечителем) денежных средств на содержание детей, находящихся под опекой (попечительством), - для опекуна (попечителя) ребенка;</w:t>
      </w:r>
    </w:p>
    <w:p w:rsidR="00157032" w:rsidRDefault="00157032" w:rsidP="00157032">
      <w:pPr>
        <w:pStyle w:val="ConsPlusNormal"/>
        <w:spacing w:before="200"/>
        <w:ind w:firstLine="540"/>
        <w:jc w:val="both"/>
      </w:pPr>
      <w:r>
        <w:t>д) копии документов, подтверждающих регистрацию заявителя в системе индивидуального (персонифицированного) учета;</w:t>
      </w:r>
    </w:p>
    <w:p w:rsidR="00157032" w:rsidRDefault="00157032" w:rsidP="00157032">
      <w:pPr>
        <w:pStyle w:val="ConsPlusNormal"/>
        <w:spacing w:before="200"/>
        <w:ind w:firstLine="540"/>
        <w:jc w:val="both"/>
      </w:pPr>
      <w:r>
        <w:t>е) сведения (справки) об обучении ребенка в муниципальной общеобразовательной организации на территории соответствующего городского округа, муниципального района Республики Башкортостан.</w:t>
      </w:r>
    </w:p>
    <w:p w:rsidR="00157032" w:rsidRDefault="00157032" w:rsidP="00157032">
      <w:pPr>
        <w:pStyle w:val="ConsPlusNormal"/>
        <w:spacing w:before="200"/>
        <w:ind w:firstLine="540"/>
        <w:jc w:val="both"/>
      </w:pPr>
      <w:r>
        <w:t>При непредставлении заявителем указанных документов отдел (управление) образования Администрации запрашивает их в порядке межведомственного информационного взаимодействия в органах государственной власти, органах местного самоуправления и (или) организациях, в распоряжении которых они находятся.</w:t>
      </w:r>
    </w:p>
    <w:p w:rsidR="00157032" w:rsidRDefault="00157032" w:rsidP="00157032">
      <w:pPr>
        <w:pStyle w:val="ConsPlusNormal"/>
        <w:spacing w:before="200"/>
        <w:ind w:firstLine="540"/>
        <w:jc w:val="both"/>
      </w:pPr>
      <w:r>
        <w:t>Непредставление заявителем документов, указанных в настоящем пункте, не является основанием для отказа в предоставлении государственной услуги.</w:t>
      </w:r>
    </w:p>
    <w:p w:rsidR="00157032" w:rsidRDefault="00157032" w:rsidP="00157032">
      <w:pPr>
        <w:pStyle w:val="ConsPlusNormal"/>
        <w:jc w:val="both"/>
      </w:pPr>
      <w:r>
        <w:t xml:space="preserve">(п. 2.11 в ред. </w:t>
      </w:r>
      <w:hyperlink r:id="rId10" w:tooltip="Приказ Минобрнауки РБ от 24.04.2023 N 1021 &quot;О внесении изменений в Административный регламент по предоставлению органами местного самоуправления муниципальных районов и городских округов Республики Башкортостан государственной услуги &quot;Предоставление набора шко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РБ от 24.04.2023 N 1021)</w:t>
      </w:r>
    </w:p>
    <w:p w:rsidR="008135F0" w:rsidRPr="00157032" w:rsidRDefault="008135F0" w:rsidP="00157032"/>
    <w:sectPr w:rsidR="008135F0" w:rsidRPr="00157032" w:rsidSect="000E7DC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55A"/>
    <w:rsid w:val="000E7DCF"/>
    <w:rsid w:val="0011755A"/>
    <w:rsid w:val="0013772C"/>
    <w:rsid w:val="00157032"/>
    <w:rsid w:val="003B2AC7"/>
    <w:rsid w:val="00436CE2"/>
    <w:rsid w:val="00492A93"/>
    <w:rsid w:val="008135F0"/>
    <w:rsid w:val="00DB7D63"/>
    <w:rsid w:val="00E21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6CE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570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9D5AC4D04D36F52B66854786B49FD50F051B04412B61696A4B63CE6F82C68FB6D39B0BD233DA04625E747427A289B34DCA36710C0D35DAD41DB31BFFK4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F9D5AC4D04D36F52B66854786B49FD50F051B04412B61696A4B63CE6F82C68FB6D39B0BD233DA04625E747527A289B34DCA36710C0D35DAD41DB31BFFK4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F9D5AC4D04D36F52B66854786B49FD50F051B04412B6368684363CE6F82C68FB6D39B0BD233DA04625D727921A289B34DCA36710C0D35DAD41DB31BFFK4F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BF9D5AC4D04D36F52B66854786B49FD50F051B04412B6368684363CE6F82C68FB6D39B0BD233DA04625D727723A289B34DCA36710C0D35DAD41DB31BFFK4F" TargetMode="External"/><Relationship Id="rId10" Type="http://schemas.openxmlformats.org/officeDocument/2006/relationships/hyperlink" Target="consultantplus://offline/ref=BF9D5AC4D04D36F52B66854786B49FD50F051B04412B61696A4B63CE6F82C68FB6D39B0BD233DA04625E747723A289B34DCA36710C0D35DAD41DB31BFFK4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9D5AC4D04D36F52B66854786B49FD50F051B04412B61696A4B63CE6F82C68FB6D39B0BD233DA04625E747722A289B34DCA36710C0D35DAD41DB31BFFK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23B7D-F1D5-4FE5-AF0A-E7E4F05D6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DirectorUVR</dc:creator>
  <cp:lastModifiedBy>Лилия</cp:lastModifiedBy>
  <cp:revision>2</cp:revision>
  <dcterms:created xsi:type="dcterms:W3CDTF">2023-07-13T19:31:00Z</dcterms:created>
  <dcterms:modified xsi:type="dcterms:W3CDTF">2023-07-13T19:31:00Z</dcterms:modified>
</cp:coreProperties>
</file>